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MOODY H. CRAIG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433 ASCENSION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SALT LAKE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84123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SECURITY NATIONAL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SNFCA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616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8.53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50,093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4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45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4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12/01/2017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1,514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03/01/2018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12/01/2027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1,514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3.27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1,514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11/30/2018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8,657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02/28/2019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11/30/2028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8,657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3.76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10,171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3.91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12/06/2019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8,242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03/06/2020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12/06/2029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8,242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3.91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18,413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03/27/2020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7,850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06/27/2020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03/27/2030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2.84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26,263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7.02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12/03/2021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7,293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03/03/2022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12/03/2031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7,293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7.02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33,556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12/02/2022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8,104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03/02/2023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12/02/2032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8,104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5.56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41,660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7.21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8,820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12/01/2033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8,820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7.21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50,480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12/05/2025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1,846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1,846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8.53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52,326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616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8.53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51,710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option was granted on December 1, 2017 as an option for 1,000 shares of Class A Common Stock under the 2014 Director Stock Option Plan at an exercise price of $5.05 per share, but adjusted pursuant to the anti-dilution provisions of the 2014 Director Stock Option Plan to reflect 5% stock dividends paid on February 2, 2018, February 1, 2019, and February 7, 2020; a 2.5% stock dividend paid on July 17, 2020; a 5% stock dividend paid on July 16, 2021, July 8, 2022, July 14, 2023, July 12, 2024 and July 18,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option was granted on November 30, 2018 as an option for 6,000 shares of Class A Common Stock under the 2014 Director Stock Option Plan at an exercise price of $5.52 per share, but adjusted pursuant to the anti-dilution provisions of the 2014 Director Stock Option Plan to reflect 5% stock dividends paid on February 1, 2019 and February 7, 2020; a 2.5% stock dividend paid on July 17, 2020; a 5% stock dividend paid on July 16, 2021, July 8, 2022, July 14, 2023, July 12, 2024 and July 18,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option was granted on December 6, 2019 as an option for 6,000 shares of Class A Common Stock under the 2014 Director Stock Option Plan at an exercise price of $5.46 per share, but adjusted pursuant to the anti-dilution provisions of the 2014 Director Stock Option Plan to reflect a 5% stock dividend paid on February 7, 2020; a 2.5% stock dividend paid on July 17, 2020; a 5% stock dividend paid on July 16, 2021, July 8, 2022, July 14, 2023, July 12, 2024 and July 18,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option was granted on March 27, 2020 as an option for 6,000 shares of Class A Common Stock under the 2014 Director Stock Option Plan at an exercise price of $3.76 per share, but adjusted pursuant to the anti-dilution provisions of the 2014 Director Stock Option Plan to reflect a 5% stock dividend paid on February 7, 2020, a 2.5% stock dividend paid on July 17, 2020; a 5% stock dividend paid on July 16, 2021, July 8, 2022, July 14, 2023, July 12, 2024 and July 18,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option was granted on December 3, 2021 as an option for 6,000 shares of Class A Common Stock under the 2014 Director Stock Option Plan at an exercise price of $8.62 per share, but adjusted pursuant to the anti-dilution provisions of the 2014 Director Stock Option Plan to reflect a 5% stock dividend paid on July 8, 2022, July 14, 2023, July 12, 2024 and July 18,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option was granted on December 2, 2022 as an option for 7,000 shares of Class A Common Stock under the 2014 Director Stock Option Plan at an exercise price of $6.48, but adjusted pursuant to the anti-dilution provisions of the 2014 Director Stock Option Plan to reflect a 5% stock dividend paid on July 14, 2023, July 12, 2024 and July 18,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option was granted on December 1, 2023 as an option for 8,000 shares of Class A Common Stock under the 2022 Equity Incentive Plan at an exercise price of $7.99 per share, but adjusted pursuant to the 2022 Equity Incentive Plan to reflect a 5% stock dividend paid on July 12, 2024 and July 18,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These restricted stock units were granted on December 5, 2025 for 2,461 shares of Class A Common Stock under the 2022 Equity Incentive Plan at a price of $8.53 per share. The units granted vest quarterly, and will be fully vested on December 31,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H. Craig Moody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98129" TargetMode="External"/><Relationship Id="rId5" Type="http://schemas.openxmlformats.org/officeDocument/2006/relationships/hyperlink" Target="http://www.sec.gov/cgi-bin/browse-edgar?action=getcompany&amp;CIK=00003186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1348</Words>
  <Characters>6664</Characters>
  <CharactersWithSpaces>7855</CharactersWithSpaces>
  <Paragraphs>210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