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881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881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Quist Adam George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1609 WEST PRESERVE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43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SECURITY NATIONAL FINANCIAL</w:t>
        </w:r>
      </w:hyperlink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6"/>
            <w:szCs w:val="16"/>
            <w:color w:val="0000FF"/>
          </w:rPr>
          <w:t>SNFCA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]</w:t>
        </w:r>
      </w:hyperlink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1"/>
        <w:spacing w:after="0"/>
        <w:tabs>
          <w:tab w:leader="none" w:pos="173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938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Vice President/General Counsel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9"/>
            <w:col w:w="3351"/>
          </w:cols>
          <w:pgMar w:left="460" w:top="214" w:right="359" w:bottom="14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BLUFFDALE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UT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84065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04/18/2026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04/18/2026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8,934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19,942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4.32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15,901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12/02/2016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15,901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03/02/2017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3.27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12/01/2017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22,716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03/01/2018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22,716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3.76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28,846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11/30/2018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28,846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51,562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3.91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48,076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12/06/2019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48,076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03/06/2020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99,638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2.84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45,787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03/27/2020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45,787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145,425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7.02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12/03/2021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72,931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218,356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5.56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92,610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92,610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5.56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310,966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7.21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88,200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12/01/2023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88,200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399,166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13.67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12/06/2024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7,298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13.67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406,464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2839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283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12.43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76,703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12/06/2024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76,703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12.43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483,167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9.38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10,657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10,657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12/05/2030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9.38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493,824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8.53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289,343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289,343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12/05/2035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783,167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Does not include 22,143 shares of Class A Common Stock owned indirectly by the reporting person in the Deferred Compensation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Does not include 28,726 shares of Class A Common Stock owned indirectly by the reporting person in the 401(k) Retirement Savings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hanging="2"/>
        <w:spacing w:after="0" w:line="23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2016 as an option to purchase 10,000 shares of Class A Common Stock at an exercise price of $7.03 per share, but adjusted pursuant to the anti-dilution provisions of the 2013 Stock Option Plan to reflect a 5% stock dividend paid on February 3, 2017, February 2, 2018, February 1, 2019, and February 7, 2020; a 2.5% stock dividend paid on July 17, 2020; a 5% stock dividend paid on July 16, 2021,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2"/>
        <w:spacing w:after="0" w:line="231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to purchase either 15,000 shares of Class A Common Stock or 15,000 shares of Class C Common Stock at an exercise price of $5.05 per share. This option reflects the reporting person's election to have an option for 15,000 shares of Class C Common Stock, but adjusted pursuant to the anti-dilution provisions of the 2013 Stock Option Plan to reflect a 5% stock dividend paid on February 2, 2018, February 1, 2019, and February 7, 2020; a 2.5% stock dividend paid on July 17, 2020; a 5% stock dividend paid on July 16, 2021, July 8, 2022, July 14, 2023, July 12, 2024 and July 18, 2025.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hanging="2"/>
        <w:spacing w:after="0" w:line="292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This option was granted on November 30, 2018 as an option to purchase either 20,000 shares of Class A Common Stock or 20,000 shares of Class C Common Stock at an exercise price of $5.52 per share. This option reflects the reporting person's election to have an option for 20,000 shares of Class C Common Stock, but adjusted pursuant to the anti-dilution rights of the 2013 Stock Option Plan to reflect a 5% stock dividend paid on February 1, 2019 and February 7, 2020; a 2.5% stock dividend paid on July 17, 2020; a 5% stock dividend paid on July 16, 2021, July 8, 2022, July 14, 2023, July 12, 2024 and July 18, 2025.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20" w:right="160" w:hanging="2"/>
        <w:spacing w:after="0" w:line="23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to purchase either 35,000 shares of Class A Common Stock or 35,000 shares of Class C Common Stock at an exercise price of $5.46 per share. This option reflects the reporting person's election to have an option for 35,000 shares of Class C Common Stock, but adjusted pursuant to the anti-dilution rights of the 2013 Stock Option Plan to reflect a 5% stock dividend paid on February 7, 2020; a 2.5% stock dividend paid on July 17, 2020; a 5% stock dividend paid on July 16, 2021,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2"/>
        <w:spacing w:after="0" w:line="23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to purchase either 35,000 shares of Class A Common Stock or 35,000 shares of Class C Common Stock at an exercise price of $3.76 per share. This option reflects the reporting person's election to have an option for 35,000 shares of Class C Common Stock, but adjusted pursuant to the anti-dilution rights of the 2013 Stock Option Plan to reflect a 2.5% stock dividend paid on July 17, 2020; a 5% stock dividend paid on July 16, 2021,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2"/>
        <w:spacing w:after="0" w:line="23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to purchase either 60,000 shares of Class A Common Stock or 60,000 shares of Class C Common Stock at an exercise price of $8.62 per share. This option reflects the reporting person's election to have an option for 60,000 shares of Class C Common Stock, but adjusted pursuant to the anti-dilution rights of the 2013 Stock Option Plan to reflect a 5% stock dividend paid on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hanging="2"/>
        <w:spacing w:after="0" w:line="23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either 80,000 shares of Class A Common Stock or 80,000 shares of Class C Common Stock at an exercise price of $6.48 per share. This option reflects the reporting person's election to have an option for 80,000 shares of Class C Common Stock, but adjusted pursuant to the anti-dilution rights of the 2013 Stock Option Plan to reflect a 5% stock dividend paid on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hanging="2"/>
        <w:spacing w:after="0" w:line="234" w:lineRule="auto"/>
        <w:tabs>
          <w:tab w:leader="none" w:pos="20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either 80,000 shares of Class A Common Stock or 80,000 shares of Class C Common Stock at an exercise price of $7.99 per share. This option reflects the reporting person's election to have an option for 80,000 Class C Common Stock, but adjusted pursuant to the anti-dilution rights of the 2022 Equity Incentive Plan to reflect a 5% stock dividend paid on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hanging="2"/>
        <w:spacing w:after="0" w:line="234" w:lineRule="auto"/>
        <w:tabs>
          <w:tab w:leader="none" w:pos="20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6,950 shares of Class A Common Stock or 6,950 shares of Class C Common Stock at an exercise price of $14.39 per share. This option reflects the reporting person's election to have an option for 6,950 Class C Common Stock, but adjusted pursuant to the anti-dilution rights of the 2022 Equity Incentive Plan to reflect a 5% stock dividend paid on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2"/>
        <w:spacing w:after="0" w:line="234" w:lineRule="auto"/>
        <w:tabs>
          <w:tab w:leader="none" w:pos="20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73,050 shares of Class A Common Stock or 73,050 shares of Class C Common Stock at an exercise price of $13.08 per share. This option reflects the reporting person's election to have an option for 73,050 Class C Common Stock, but adjusted pursuant to the anti-dilution rights of the 2022 Equity Incentive Plan to reflect a 5% stock dividend paid on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hanging="2"/>
        <w:spacing w:after="0" w:line="243" w:lineRule="auto"/>
        <w:tabs>
          <w:tab w:leader="none" w:pos="20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5, 2025 as an option for either 10,657 shares of Class A Common Stock or 10,657 shares of Class C Common Stock at an exercise price of $9.38 per share. This option reflects the reporting person's election to have an option for 10,657 Class A Common Stock. These options vest quarterly in equal installments, beginning on March 5, 2026.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00" w:hanging="2"/>
        <w:spacing w:after="0" w:line="243" w:lineRule="auto"/>
        <w:tabs>
          <w:tab w:leader="none" w:pos="20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5, 2025 as an option for either 289,343 shares of Class A Common Stock or 289,343 shares of Class C Common Stock at an exercise price of $8.53 per share. This option reflects the reporting person's election to have an option for 289,343 Class C Common Stock. These options vest quarterly in equal installments, beginning on March 5, 2026.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Adam Quist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04/23/2026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0" w:right="3800" w:hanging="2"/>
        <w:spacing w:after="0" w:line="355" w:lineRule="auto"/>
        <w:tabs>
          <w:tab w:leader="none" w:pos="15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0330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2026-04-23T10:20:40Z</dcterms:created>
  <dcterms:modified xsi:type="dcterms:W3CDTF">2026-04-23T10:20:40Z</dcterms:modified>
</cp:coreProperties>
</file>